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8A" w:rsidRDefault="00B7758A" w:rsidP="00B775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zastupitelstva obce Osek</w:t>
      </w:r>
    </w:p>
    <w:p w:rsidR="00B7758A" w:rsidRDefault="00B7758A" w:rsidP="00B775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 zasedání ZO dne 9.8.2012</w:t>
      </w:r>
    </w:p>
    <w:p w:rsidR="00B7758A" w:rsidRDefault="00B7758A" w:rsidP="00B7758A">
      <w:pPr>
        <w:jc w:val="center"/>
        <w:rPr>
          <w:b/>
          <w:bCs/>
          <w:sz w:val="28"/>
          <w:szCs w:val="28"/>
        </w:rPr>
      </w:pPr>
    </w:p>
    <w:p w:rsidR="00B7758A" w:rsidRDefault="00B7758A" w:rsidP="00B7758A">
      <w:pPr>
        <w:rPr>
          <w:b/>
          <w:bCs/>
          <w:sz w:val="28"/>
          <w:szCs w:val="28"/>
        </w:rPr>
      </w:pPr>
    </w:p>
    <w:p w:rsidR="00B7758A" w:rsidRDefault="00B7758A" w:rsidP="00B7758A">
      <w:pPr>
        <w:rPr>
          <w:b/>
          <w:bCs/>
          <w:sz w:val="28"/>
          <w:szCs w:val="28"/>
        </w:rPr>
      </w:pPr>
    </w:p>
    <w:p w:rsidR="00B7758A" w:rsidRDefault="00B7758A" w:rsidP="00B7758A">
      <w:r>
        <w:t>Usnesení číslo 198</w:t>
      </w:r>
    </w:p>
    <w:p w:rsidR="00B7758A" w:rsidRDefault="00B7758A" w:rsidP="00B7758A">
      <w:pPr>
        <w:ind w:right="-131"/>
        <w:rPr>
          <w:b/>
          <w:bCs/>
        </w:rPr>
      </w:pPr>
      <w:r>
        <w:rPr>
          <w:b/>
          <w:bCs/>
        </w:rPr>
        <w:t>Zastupitelstvo obce schvaluje program zasedání zastupitelstva obce.</w:t>
      </w:r>
    </w:p>
    <w:p w:rsidR="00B7758A" w:rsidRDefault="00B7758A" w:rsidP="00B7758A">
      <w:pPr>
        <w:ind w:right="-131"/>
        <w:rPr>
          <w:b/>
          <w:bCs/>
          <w:sz w:val="28"/>
          <w:szCs w:val="28"/>
        </w:rPr>
      </w:pPr>
    </w:p>
    <w:p w:rsidR="00B7758A" w:rsidRDefault="00B7758A" w:rsidP="00B7758A">
      <w:pPr>
        <w:ind w:right="-131"/>
      </w:pPr>
      <w:r>
        <w:t>Usnesení číslo 199</w:t>
      </w:r>
    </w:p>
    <w:p w:rsidR="00B7758A" w:rsidRDefault="00B7758A" w:rsidP="00B7758A">
      <w:pPr>
        <w:pStyle w:val="Zkladntext"/>
        <w:ind w:right="-131"/>
        <w:jc w:val="left"/>
        <w:rPr>
          <w:b/>
          <w:szCs w:val="24"/>
        </w:rPr>
      </w:pPr>
      <w:r>
        <w:rPr>
          <w:b/>
          <w:szCs w:val="24"/>
        </w:rPr>
        <w:t xml:space="preserve">Zastupitelstvo obce bere na vědomí zprávu o ověření zápisu ze zasedání dne 7.6. 2012. s tím, že bude ověřena námitka pana Jaroslava Hlůžka.             </w:t>
      </w:r>
    </w:p>
    <w:p w:rsidR="00B7758A" w:rsidRDefault="00B7758A" w:rsidP="00B7758A">
      <w:pPr>
        <w:pStyle w:val="Zkladntext"/>
        <w:ind w:right="-131"/>
        <w:jc w:val="left"/>
        <w:rPr>
          <w:b/>
          <w:szCs w:val="24"/>
        </w:rPr>
      </w:pPr>
    </w:p>
    <w:p w:rsidR="00B7758A" w:rsidRDefault="00B7758A" w:rsidP="00B7758A">
      <w:pPr>
        <w:ind w:right="-131"/>
      </w:pPr>
      <w:r>
        <w:t>Usnesení číslo 200</w:t>
      </w:r>
    </w:p>
    <w:p w:rsidR="00B7758A" w:rsidRDefault="00B7758A" w:rsidP="00B7758A">
      <w:pPr>
        <w:pStyle w:val="Zkladntext"/>
        <w:ind w:right="-131"/>
        <w:rPr>
          <w:b/>
          <w:bCs/>
          <w:szCs w:val="24"/>
        </w:rPr>
      </w:pPr>
      <w:r>
        <w:rPr>
          <w:b/>
          <w:bCs/>
          <w:szCs w:val="24"/>
        </w:rPr>
        <w:t xml:space="preserve">Zastupitelstvo obce schvaluje jako ověřovatele zápisu pana Ing. Jana Kozla a paní </w:t>
      </w:r>
    </w:p>
    <w:p w:rsidR="00B7758A" w:rsidRDefault="00B7758A" w:rsidP="00B7758A">
      <w:pPr>
        <w:pStyle w:val="Zkladntext"/>
        <w:ind w:right="-131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Ing. Evu Dudlovou. </w:t>
      </w:r>
    </w:p>
    <w:p w:rsidR="00B7758A" w:rsidRDefault="00B7758A" w:rsidP="00B7758A">
      <w:pPr>
        <w:pStyle w:val="Zkladntext"/>
        <w:ind w:right="-131"/>
        <w:jc w:val="left"/>
        <w:rPr>
          <w:b/>
          <w:bCs/>
          <w:szCs w:val="24"/>
        </w:rPr>
      </w:pPr>
    </w:p>
    <w:p w:rsidR="00B7758A" w:rsidRDefault="00B7758A" w:rsidP="00B7758A">
      <w:pPr>
        <w:ind w:right="-131"/>
      </w:pPr>
      <w:r>
        <w:t>Usnesení číslo 201</w:t>
      </w:r>
    </w:p>
    <w:p w:rsidR="00B7758A" w:rsidRDefault="00B7758A" w:rsidP="00B7758A">
      <w:pPr>
        <w:ind w:right="-131"/>
        <w:jc w:val="both"/>
        <w:rPr>
          <w:b/>
        </w:rPr>
      </w:pPr>
      <w:r>
        <w:rPr>
          <w:b/>
        </w:rPr>
        <w:t xml:space="preserve">Zastupitelstvo obce bere na vědomí zprávu o výši finančních prostředků na běžných účtech,  pohledávkách a závazcích po době splatnosti. </w:t>
      </w:r>
    </w:p>
    <w:p w:rsidR="00B7758A" w:rsidRDefault="00B7758A" w:rsidP="00B7758A">
      <w:pPr>
        <w:ind w:right="-131"/>
        <w:jc w:val="both"/>
        <w:rPr>
          <w:b/>
          <w:sz w:val="28"/>
          <w:szCs w:val="28"/>
        </w:rPr>
      </w:pPr>
    </w:p>
    <w:p w:rsidR="00B7758A" w:rsidRDefault="00B7758A" w:rsidP="00B7758A">
      <w:pPr>
        <w:ind w:right="-131"/>
      </w:pPr>
      <w:r>
        <w:t>Usnesení číslo 202</w:t>
      </w:r>
    </w:p>
    <w:p w:rsidR="00B7758A" w:rsidRDefault="00B7758A" w:rsidP="00B7758A">
      <w:pPr>
        <w:ind w:right="-131"/>
        <w:jc w:val="both"/>
        <w:rPr>
          <w:b/>
        </w:rPr>
      </w:pPr>
      <w:r>
        <w:rPr>
          <w:b/>
        </w:rPr>
        <w:t>Zastupitelstvo obce bere na vědomí zprávu  o činnosti obecního úřadu.</w:t>
      </w:r>
    </w:p>
    <w:p w:rsidR="00B7758A" w:rsidRDefault="00B7758A" w:rsidP="00B7758A">
      <w:pPr>
        <w:ind w:right="-131"/>
        <w:jc w:val="both"/>
        <w:rPr>
          <w:b/>
          <w:sz w:val="28"/>
          <w:szCs w:val="28"/>
        </w:rPr>
      </w:pPr>
    </w:p>
    <w:p w:rsidR="00B7758A" w:rsidRDefault="00B7758A" w:rsidP="00B7758A">
      <w:pPr>
        <w:ind w:right="-131"/>
      </w:pPr>
      <w:r>
        <w:t>Usnesení číslo 203</w:t>
      </w:r>
    </w:p>
    <w:p w:rsidR="00B7758A" w:rsidRDefault="00B7758A" w:rsidP="00B7758A">
      <w:pPr>
        <w:ind w:right="-131"/>
        <w:jc w:val="both"/>
        <w:rPr>
          <w:b/>
        </w:rPr>
      </w:pPr>
      <w:r>
        <w:rPr>
          <w:b/>
        </w:rPr>
        <w:t>Zastupitelstvo obce bere na vědomí zprávu  starosty obce o nesplnění usnesení číslo 38, 65, 84 a 133.</w:t>
      </w:r>
    </w:p>
    <w:p w:rsidR="00B7758A" w:rsidRDefault="00B7758A" w:rsidP="00B7758A">
      <w:pPr>
        <w:ind w:right="-131"/>
        <w:jc w:val="both"/>
        <w:rPr>
          <w:b/>
        </w:rPr>
      </w:pPr>
    </w:p>
    <w:p w:rsidR="00B7758A" w:rsidRDefault="00B7758A" w:rsidP="00B7758A">
      <w:pPr>
        <w:ind w:right="-131"/>
      </w:pPr>
      <w:r>
        <w:t>Usnesení číslo 204</w:t>
      </w:r>
    </w:p>
    <w:p w:rsidR="00B7758A" w:rsidRDefault="00B7758A" w:rsidP="00B7758A">
      <w:pPr>
        <w:ind w:right="-131"/>
        <w:jc w:val="both"/>
        <w:rPr>
          <w:b/>
        </w:rPr>
      </w:pPr>
      <w:r>
        <w:rPr>
          <w:b/>
        </w:rPr>
        <w:t>Zastupitelstvo obce schvaluje rozpočtové opatření č. 4/2012, kterým se zvyšují příjmy opatřením č. 5P až 7P o částku 782 000 Kč a výdaje se zvyšují opatřením č. 17V až 21V o částku 782 000 Kč.</w:t>
      </w:r>
    </w:p>
    <w:p w:rsidR="00B7758A" w:rsidRDefault="00B7758A" w:rsidP="00B7758A">
      <w:pPr>
        <w:ind w:right="-131"/>
        <w:jc w:val="both"/>
        <w:rPr>
          <w:b/>
        </w:rPr>
      </w:pPr>
    </w:p>
    <w:p w:rsidR="00B7758A" w:rsidRDefault="00B7758A" w:rsidP="00B7758A">
      <w:pPr>
        <w:ind w:right="-131"/>
      </w:pPr>
      <w:r>
        <w:t>Usnesení číslo 205</w:t>
      </w:r>
    </w:p>
    <w:p w:rsidR="00B7758A" w:rsidRDefault="00B7758A" w:rsidP="00B7758A">
      <w:pPr>
        <w:ind w:right="-131"/>
        <w:jc w:val="both"/>
        <w:rPr>
          <w:b/>
        </w:rPr>
      </w:pPr>
      <w:r>
        <w:rPr>
          <w:b/>
        </w:rPr>
        <w:t>Zastupitelstvo obce bere na vědomí informaci o čerpání rozpočtu k 30.6.2012.</w:t>
      </w:r>
    </w:p>
    <w:p w:rsidR="00B7758A" w:rsidRDefault="00B7758A" w:rsidP="00B7758A">
      <w:pPr>
        <w:ind w:right="-131"/>
        <w:jc w:val="both"/>
        <w:rPr>
          <w:b/>
          <w:sz w:val="28"/>
          <w:szCs w:val="28"/>
        </w:rPr>
      </w:pPr>
    </w:p>
    <w:p w:rsidR="00B7758A" w:rsidRDefault="00B7758A" w:rsidP="00B7758A">
      <w:pPr>
        <w:ind w:right="-131"/>
      </w:pPr>
      <w:r>
        <w:t>Usnesení číslo 206</w:t>
      </w:r>
    </w:p>
    <w:p w:rsidR="00B7758A" w:rsidRDefault="00B7758A" w:rsidP="00B7758A">
      <w:pPr>
        <w:ind w:right="-131"/>
        <w:jc w:val="both"/>
        <w:rPr>
          <w:b/>
        </w:rPr>
      </w:pPr>
      <w:r>
        <w:rPr>
          <w:b/>
        </w:rPr>
        <w:t xml:space="preserve">Zastupitelstvo obce schvaluje změnu finančního vztahu k Základní škole a Mateřské škole Osek, okres Rokycany, příspěvkové organizace a to snížení příspěvku na provoz o částku 400 tis. Kč a na opravy o 200 tis. Kč a to z důvodu, že část oprav a vybavení školní jídelny bude financovat obec Osek a ukládá obecnímu úřadu k vyřízení. Finanční vztah pro rok 2012 je 1300 tis. Kč na provoz a 600 tis. Kč na vybavení školní jídelny. </w:t>
      </w:r>
    </w:p>
    <w:p w:rsidR="00B7758A" w:rsidRDefault="00B7758A" w:rsidP="00B7758A">
      <w:pPr>
        <w:ind w:right="-131"/>
        <w:jc w:val="both"/>
        <w:rPr>
          <w:b/>
        </w:rPr>
      </w:pPr>
    </w:p>
    <w:p w:rsidR="00B7758A" w:rsidRDefault="00B7758A" w:rsidP="00B7758A">
      <w:pPr>
        <w:ind w:right="-131"/>
      </w:pPr>
      <w:r>
        <w:t>Usnesení číslo 207</w:t>
      </w:r>
    </w:p>
    <w:p w:rsidR="00B7758A" w:rsidRDefault="00B7758A" w:rsidP="00B7758A">
      <w:pPr>
        <w:ind w:right="-131"/>
        <w:jc w:val="both"/>
      </w:pPr>
      <w:r>
        <w:rPr>
          <w:b/>
        </w:rPr>
        <w:t xml:space="preserve">Zastupitelstvo obce  schvaluje kupní smlouvu s pí Marií Strakovou, bytem Osek čp. 115 na prodej obecního pozemku p.č. 1155/11 v k.ú. Osek o výměře 126 m2 za kupní cenu ve výši 11 900 Kč a ukládá obecnímu úřadu k vyřízení. </w:t>
      </w:r>
      <w:r>
        <w:t xml:space="preserve">          </w:t>
      </w:r>
    </w:p>
    <w:p w:rsidR="00B7758A" w:rsidRDefault="00B7758A" w:rsidP="00B7758A">
      <w:pPr>
        <w:ind w:right="-131"/>
        <w:jc w:val="both"/>
        <w:rPr>
          <w:sz w:val="28"/>
          <w:szCs w:val="28"/>
        </w:rPr>
      </w:pPr>
    </w:p>
    <w:p w:rsidR="00B7758A" w:rsidRDefault="00B7758A" w:rsidP="00B7758A">
      <w:pPr>
        <w:ind w:right="-131"/>
      </w:pPr>
      <w:r>
        <w:t>Usnesení číslo 208</w:t>
      </w:r>
    </w:p>
    <w:p w:rsidR="00B7758A" w:rsidRDefault="00B7758A" w:rsidP="00B7758A">
      <w:pPr>
        <w:ind w:right="-131"/>
        <w:jc w:val="both"/>
      </w:pPr>
      <w:r>
        <w:rPr>
          <w:b/>
        </w:rPr>
        <w:t>Zastupitelstvo obce bere na vědomí zápis z jednání kontrolního výboru č. 2/2012.</w:t>
      </w:r>
      <w:r>
        <w:t xml:space="preserve">   </w:t>
      </w:r>
    </w:p>
    <w:p w:rsidR="00B7758A" w:rsidRDefault="00B7758A" w:rsidP="00B7758A">
      <w:pPr>
        <w:ind w:right="-131"/>
        <w:jc w:val="both"/>
      </w:pPr>
    </w:p>
    <w:p w:rsidR="00B7758A" w:rsidRDefault="00B7758A" w:rsidP="00B7758A">
      <w:pPr>
        <w:ind w:right="-131"/>
        <w:jc w:val="both"/>
      </w:pPr>
    </w:p>
    <w:p w:rsidR="00B7758A" w:rsidRDefault="00B7758A" w:rsidP="00B7758A">
      <w:pPr>
        <w:ind w:right="-131"/>
        <w:jc w:val="both"/>
      </w:pPr>
    </w:p>
    <w:p w:rsidR="00B7758A" w:rsidRPr="009C3A35" w:rsidRDefault="00B7758A" w:rsidP="00B7758A">
      <w:pPr>
        <w:ind w:right="-131"/>
        <w:jc w:val="center"/>
        <w:rPr>
          <w:b/>
          <w:i/>
          <w:sz w:val="18"/>
          <w:szCs w:val="18"/>
        </w:rPr>
      </w:pPr>
      <w:r w:rsidRPr="009C3A35">
        <w:rPr>
          <w:b/>
          <w:i/>
          <w:sz w:val="18"/>
          <w:szCs w:val="18"/>
        </w:rPr>
        <w:lastRenderedPageBreak/>
        <w:t>Druhá strana usnesení zastupitelstva obce Osek ze zasedání ZO dne 9.8.2012</w:t>
      </w:r>
    </w:p>
    <w:p w:rsidR="00B7758A" w:rsidRDefault="00B7758A" w:rsidP="00B7758A">
      <w:pPr>
        <w:ind w:right="-131"/>
        <w:jc w:val="both"/>
      </w:pPr>
      <w:r>
        <w:t xml:space="preserve">  </w:t>
      </w:r>
    </w:p>
    <w:p w:rsidR="00B7758A" w:rsidRDefault="00B7758A" w:rsidP="00B7758A">
      <w:pPr>
        <w:ind w:right="-131"/>
        <w:jc w:val="both"/>
      </w:pPr>
      <w:r>
        <w:t xml:space="preserve">         </w:t>
      </w:r>
    </w:p>
    <w:p w:rsidR="00B7758A" w:rsidRDefault="00B7758A" w:rsidP="00B7758A">
      <w:pPr>
        <w:ind w:right="-131"/>
      </w:pPr>
      <w:r>
        <w:t>Usnesení číslo 209</w:t>
      </w:r>
    </w:p>
    <w:p w:rsidR="00B7758A" w:rsidRDefault="00B7758A" w:rsidP="00B7758A">
      <w:pPr>
        <w:ind w:right="-131"/>
        <w:jc w:val="both"/>
        <w:rPr>
          <w:b/>
        </w:rPr>
      </w:pPr>
      <w:r>
        <w:rPr>
          <w:sz w:val="28"/>
          <w:szCs w:val="28"/>
        </w:rPr>
        <w:t>Z</w:t>
      </w:r>
      <w:r>
        <w:rPr>
          <w:b/>
        </w:rPr>
        <w:t xml:space="preserve">astupitelstvo obce schvaluje pořízení změny územního plánu podle návrhu paní Hany Cenkové, bytem Pod kostelem 1072, Rokycany pro pozemek PK 289/1 a PK 289/2 v k.ú. Vitinka pouze v rozsahu šíře stavební parcely přiléhající k místní komunikaci pro výstavbu rodinných domků (ve vzdálenosti od komunikace s pozemkem PK č. 295 manž. Smitkových – viz dále bod č. 7) </w:t>
      </w:r>
    </w:p>
    <w:p w:rsidR="00B7758A" w:rsidRDefault="00B7758A" w:rsidP="00B7758A">
      <w:pPr>
        <w:ind w:right="-131"/>
        <w:jc w:val="both"/>
      </w:pPr>
    </w:p>
    <w:p w:rsidR="00B7758A" w:rsidRDefault="00B7758A" w:rsidP="00B7758A">
      <w:pPr>
        <w:ind w:right="-131"/>
      </w:pPr>
      <w:r>
        <w:t>Usnesení číslo 210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neschvaluje pořízení změny územního plánu podle návrhu Ing. Pavla Horešovského a Bc. Dagmar Horešovské, Osek čp. 70 pro pozemek PK č. 523/1 v k.ú. Osek</w:t>
      </w:r>
    </w:p>
    <w:p w:rsidR="00B7758A" w:rsidRDefault="00B7758A" w:rsidP="00B7758A">
      <w:pPr>
        <w:ind w:right="-131"/>
      </w:pPr>
      <w:r>
        <w:t>Usnesení číslo 211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neschvaluje pořízení změny územního plánu podle návrhu Hany Jindrové, Rokycany a Zdeňka Stroleného, Hůrky pro pozemky PK 948/1 a PK č. 949 v k.ú. Vitinka, pro stavbu rodinných domů</w:t>
      </w:r>
    </w:p>
    <w:p w:rsidR="00B7758A" w:rsidRDefault="00B7758A" w:rsidP="00B7758A">
      <w:pPr>
        <w:ind w:right="-131"/>
      </w:pPr>
      <w:r>
        <w:t>Usnesení číslo 212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schvaluje pořízení změny územního plánu podle návrhu Evy Janoutové Osek 294, Ing. Hany Truxové Rokycany, Petra Kapouna Plzeň, Stanislava Kapouna Praha, pro pozemek p.č. 86 v k.ú. Osek, pro výstavbu rodinných domků</w:t>
      </w:r>
    </w:p>
    <w:p w:rsidR="00B7758A" w:rsidRDefault="00B7758A" w:rsidP="00B7758A">
      <w:pPr>
        <w:ind w:right="-131"/>
      </w:pPr>
      <w:r>
        <w:t>Usnesení číslo 213</w:t>
      </w:r>
    </w:p>
    <w:p w:rsidR="00B7758A" w:rsidRDefault="00B7758A" w:rsidP="00B7758A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neschvaluje pořízení změny územního plánu podle návrhu Václava Šůchy, Osek 95, pro pozemky PK č. 948/1 a PK č. 948/2 v k.ú. Osek</w:t>
      </w:r>
    </w:p>
    <w:p w:rsidR="00B7758A" w:rsidRDefault="00B7758A" w:rsidP="00B7758A">
      <w:pPr>
        <w:ind w:right="-131"/>
      </w:pPr>
      <w:r>
        <w:t>Usnesení číslo 214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schvaluje pořízení změny územního plánu podle návrhu Františka Pokštefla a Jaroslavy Pokšteflové, Osek 252, převedení pozemku p.č. 1214/2 a st.p.č. 228 v k.ú. Osek do území smíšeného.</w:t>
      </w:r>
    </w:p>
    <w:p w:rsidR="00B7758A" w:rsidRDefault="00B7758A" w:rsidP="00B7758A">
      <w:pPr>
        <w:ind w:right="-131"/>
      </w:pPr>
      <w:r>
        <w:t>Usnesení číslo 215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schvaluje pořízení změny územního plánu podle návrhu Pavlíny Smitkové a Jiřího Smitky, Osek část Vitinka č. 27 pro pozemek PK č. 295 v k.ú. Vitinka pro výstavbu rodinného domu</w:t>
      </w:r>
    </w:p>
    <w:p w:rsidR="00B7758A" w:rsidRDefault="00B7758A" w:rsidP="00B7758A">
      <w:pPr>
        <w:ind w:right="-131"/>
      </w:pPr>
      <w:r>
        <w:t>Usnesení číslo 216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schvaluje pořízení změny územního plánu podle požadavku ZČE Distribuce, a.s. Děčín a to umístění transformační stanice a jejich přívodních venkovních vedení v územním plánu obce v území označeném č. 47</w:t>
      </w:r>
    </w:p>
    <w:p w:rsidR="00B7758A" w:rsidRDefault="00B7758A" w:rsidP="00B7758A">
      <w:pPr>
        <w:ind w:right="-131"/>
      </w:pPr>
      <w:r>
        <w:t>Usnesení číslo 217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schvaluje pořízení změny územního plánu podle návrhu Ing. Jana Kozla Osek  a Ing. Magdaleny Paterové Rokycany, pro území označené č. 78 o rozměrech 40 m x 150 m (naproti území označeném 14 a 57) pro zástavbu rodinnými domy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7758A" w:rsidRDefault="00B7758A" w:rsidP="00B7758A">
      <w:pPr>
        <w:pStyle w:val="Odstavecseseznamem"/>
        <w:ind w:left="0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lastRenderedPageBreak/>
        <w:t>Třetí strana usnesení zastupitelstva obce Osek ze zasedání dne 9.8.2012</w:t>
      </w:r>
    </w:p>
    <w:p w:rsidR="00B7758A" w:rsidRPr="009C3A35" w:rsidRDefault="00B7758A" w:rsidP="00B7758A">
      <w:pPr>
        <w:pStyle w:val="Odstavecseseznamem"/>
        <w:ind w:left="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B7758A" w:rsidRDefault="00B7758A" w:rsidP="00B7758A">
      <w:pPr>
        <w:ind w:right="-131"/>
      </w:pPr>
      <w:r>
        <w:t>Usnesení číslo 218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neschvaluje pořízení změny územního plánu podle požadavku Jaroslavy Baslové, Rokycany, pro pozemky PK 385/1 a PK 385/2 v k.ú. Vitinka, pro stavbu srubu z důvodu podání žádosti po 30.6.2012, což je v rozporu s usnesením ZO č. 151/2012.</w:t>
      </w:r>
    </w:p>
    <w:p w:rsidR="00B7758A" w:rsidRDefault="00B7758A" w:rsidP="00B7758A">
      <w:pPr>
        <w:ind w:right="-131"/>
      </w:pPr>
      <w:r>
        <w:t>Usnesení číslo 219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schvaluje pořízení změny územního plánu podle návrhu obce Osek pro pozemek PK č. 50 v k.ú. Vitinka a to navržení protierozního opatření z důvodu zaplavování příkopů, silnice a kanalizace zeminou z polí v části obce Vitinka</w:t>
      </w:r>
    </w:p>
    <w:p w:rsidR="00B7758A" w:rsidRDefault="00B7758A" w:rsidP="00B7758A">
      <w:pPr>
        <w:ind w:right="-131"/>
      </w:pPr>
      <w:r>
        <w:t>Usnesení číslo 220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Zastupitelstvo obce schvaluje pořízení změny územního plánu podle návrhu obce Osek pro pozemky PK č. 286 a PK 285 v k.ú. Vitinka a to  navržení protierozního opatření z důvodu zaplavování příkopů a místní komunikace zeminou z polí </w:t>
      </w:r>
    </w:p>
    <w:p w:rsidR="00B7758A" w:rsidRDefault="00B7758A" w:rsidP="00B7758A">
      <w:pPr>
        <w:ind w:right="-131"/>
      </w:pPr>
      <w:r>
        <w:t>Usnesení číslo 221</w:t>
      </w:r>
    </w:p>
    <w:p w:rsidR="00B7758A" w:rsidRDefault="00B7758A" w:rsidP="00B7758A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Zastupitelstvo obce schvaluje zanesení trasy kanalizace v jižní části Nového Dvora jako veřejně prospěšné stavby podle přiloženého plánku. </w:t>
      </w: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ind w:right="-131"/>
      </w:pPr>
    </w:p>
    <w:p w:rsidR="00B7758A" w:rsidRDefault="00B7758A" w:rsidP="00B7758A">
      <w:pPr>
        <w:rPr>
          <w:bCs/>
        </w:rPr>
      </w:pPr>
      <w:r>
        <w:rPr>
          <w:bCs/>
        </w:rPr>
        <w:t>………………………………..                                      ………………………………</w:t>
      </w:r>
    </w:p>
    <w:p w:rsidR="00B7758A" w:rsidRDefault="00B7758A" w:rsidP="00B7758A">
      <w:pPr>
        <w:tabs>
          <w:tab w:val="left" w:pos="5559"/>
        </w:tabs>
        <w:rPr>
          <w:bCs/>
        </w:rPr>
      </w:pPr>
      <w:r>
        <w:rPr>
          <w:bCs/>
        </w:rPr>
        <w:t xml:space="preserve">          Ing. Jan Kozel</w:t>
      </w:r>
      <w:r>
        <w:rPr>
          <w:bCs/>
        </w:rPr>
        <w:tab/>
        <w:t xml:space="preserve">    Ing. Eva Dudlová</w:t>
      </w:r>
    </w:p>
    <w:p w:rsidR="00B7758A" w:rsidRDefault="00B7758A" w:rsidP="00B7758A">
      <w:pPr>
        <w:tabs>
          <w:tab w:val="left" w:pos="5559"/>
        </w:tabs>
        <w:rPr>
          <w:bCs/>
        </w:rPr>
      </w:pPr>
      <w:r>
        <w:rPr>
          <w:bCs/>
        </w:rPr>
        <w:t xml:space="preserve">        ověřovatel zápisu</w:t>
      </w:r>
      <w:r>
        <w:rPr>
          <w:bCs/>
        </w:rPr>
        <w:tab/>
        <w:t xml:space="preserve">    ověřovatel zápisu</w:t>
      </w: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</w:p>
    <w:p w:rsidR="00B7758A" w:rsidRDefault="00B7758A" w:rsidP="00B7758A">
      <w:pPr>
        <w:tabs>
          <w:tab w:val="left" w:pos="5559"/>
        </w:tabs>
        <w:rPr>
          <w:bCs/>
        </w:rPr>
      </w:pPr>
      <w:r>
        <w:rPr>
          <w:bCs/>
        </w:rPr>
        <w:t>………………………………..                                        ………………………………</w:t>
      </w:r>
    </w:p>
    <w:p w:rsidR="00B7758A" w:rsidRDefault="00B7758A" w:rsidP="00B7758A">
      <w:pPr>
        <w:tabs>
          <w:tab w:val="left" w:pos="5559"/>
        </w:tabs>
        <w:rPr>
          <w:bCs/>
        </w:rPr>
      </w:pPr>
      <w:r>
        <w:rPr>
          <w:bCs/>
        </w:rPr>
        <w:t xml:space="preserve">          Jaroslav Peroutka</w:t>
      </w:r>
      <w:r>
        <w:rPr>
          <w:bCs/>
        </w:rPr>
        <w:tab/>
        <w:t xml:space="preserve">    Jaroslava Výborná</w:t>
      </w:r>
    </w:p>
    <w:p w:rsidR="00B7758A" w:rsidRDefault="00B7758A" w:rsidP="00B7758A">
      <w:pPr>
        <w:tabs>
          <w:tab w:val="left" w:pos="6232"/>
        </w:tabs>
        <w:rPr>
          <w:bCs/>
        </w:rPr>
      </w:pPr>
      <w:r>
        <w:rPr>
          <w:bCs/>
        </w:rPr>
        <w:t xml:space="preserve">                 starosta                                                                        místostarosta</w:t>
      </w:r>
    </w:p>
    <w:p w:rsidR="00B7758A" w:rsidRDefault="00B7758A" w:rsidP="00B7758A">
      <w:pPr>
        <w:jc w:val="both"/>
        <w:rPr>
          <w:b/>
          <w:bCs/>
          <w:sz w:val="28"/>
          <w:szCs w:val="28"/>
          <w:u w:val="single"/>
        </w:rPr>
      </w:pPr>
    </w:p>
    <w:p w:rsidR="00B7758A" w:rsidRDefault="00B7758A" w:rsidP="00B7758A">
      <w:pPr>
        <w:ind w:right="-131"/>
      </w:pPr>
    </w:p>
    <w:p w:rsidR="007841B1" w:rsidRDefault="007841B1"/>
    <w:sectPr w:rsidR="007841B1">
      <w:headerReference w:type="default" r:id="rId4"/>
      <w:footerReference w:type="default" r:id="rId5"/>
      <w:pgSz w:w="11905" w:h="16837"/>
      <w:pgMar w:top="899" w:right="1417" w:bottom="76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51D" w:rsidRDefault="00B7758A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35pt;margin-top:.05pt;width:11.7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73751D" w:rsidRPr="00E41BFE" w:rsidRDefault="00B7758A" w:rsidP="00E41BFE"/>
            </w:txbxContent>
          </v:textbox>
          <w10:wrap type="square" side="largest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FE" w:rsidRDefault="00B7758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B7758A"/>
    <w:rsid w:val="00130882"/>
    <w:rsid w:val="003A0270"/>
    <w:rsid w:val="007841B1"/>
    <w:rsid w:val="00B7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58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30882"/>
    <w:pPr>
      <w:keepNext/>
      <w:suppressAutoHyphens w:val="0"/>
      <w:jc w:val="center"/>
      <w:outlineLvl w:val="0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0882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B7758A"/>
    <w:pPr>
      <w:jc w:val="both"/>
    </w:pPr>
    <w:rPr>
      <w:szCs w:val="28"/>
    </w:rPr>
  </w:style>
  <w:style w:type="character" w:customStyle="1" w:styleId="ZkladntextChar">
    <w:name w:val="Základní text Char"/>
    <w:basedOn w:val="Standardnpsmoodstavce"/>
    <w:link w:val="Zkladntext"/>
    <w:rsid w:val="00B7758A"/>
    <w:rPr>
      <w:sz w:val="24"/>
      <w:szCs w:val="28"/>
      <w:lang w:eastAsia="ar-SA"/>
    </w:rPr>
  </w:style>
  <w:style w:type="paragraph" w:styleId="Zpat">
    <w:name w:val="footer"/>
    <w:basedOn w:val="Normln"/>
    <w:link w:val="ZpatChar"/>
    <w:rsid w:val="00B77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758A"/>
    <w:rPr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B7758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B7758A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58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4792</Characters>
  <Application>Microsoft Office Word</Application>
  <DocSecurity>0</DocSecurity>
  <Lines>39</Lines>
  <Paragraphs>11</Paragraphs>
  <ScaleCrop>false</ScaleCrop>
  <Company>ATC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2012-08-20T09:05:00Z</dcterms:created>
  <dcterms:modified xsi:type="dcterms:W3CDTF">2012-08-20T09:06:00Z</dcterms:modified>
</cp:coreProperties>
</file>